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Cztery nowe osoby w Rokmates. Wśród nich Creative Lead</w:t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agencji influencer marketingu Rokmates dołączyły cztery nowe osoby. Wśród nich znalazł się Robert Fidler, który objął nowo utworzone stanowisko Creative Leada. Rozbudowano również zespoły sprzedaży oraz obsługi klienta.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Wzmocnienia w zespołach Rokmates</w:t>
      </w:r>
    </w:p>
    <w:p w:rsidR="00000000" w:rsidDel="00000000" w:rsidP="00000000" w:rsidRDefault="00000000" w:rsidRPr="00000000" w14:paraId="00000006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ostatnich miesiącach do agencji influencer marketingu Rokmates dołączyło czterech nowych współpracowników. Kluczowe dla agencji było przede wszystkim rozbudowanie powstałego pod koniec 2024 roku działu sprzedaży, który odpowiada za pozyskiwanie i obsługę klientów agencji. Zasiliła go </w:t>
      </w:r>
      <w:r w:rsidDel="00000000" w:rsidR="00000000" w:rsidRPr="00000000">
        <w:rPr>
          <w:b w:val="1"/>
          <w:sz w:val="24"/>
          <w:szCs w:val="24"/>
          <w:rtl w:val="0"/>
        </w:rPr>
        <w:t xml:space="preserve">Natalia Witoszyńska</w:t>
      </w:r>
      <w:r w:rsidDel="00000000" w:rsidR="00000000" w:rsidRPr="00000000">
        <w:rPr>
          <w:sz w:val="24"/>
          <w:szCs w:val="24"/>
          <w:rtl w:val="0"/>
        </w:rPr>
        <w:t xml:space="preserve">, która objęła stanowisko </w:t>
      </w:r>
      <w:r w:rsidDel="00000000" w:rsidR="00000000" w:rsidRPr="00000000">
        <w:rPr>
          <w:b w:val="1"/>
          <w:sz w:val="24"/>
          <w:szCs w:val="24"/>
          <w:rtl w:val="0"/>
        </w:rPr>
        <w:t xml:space="preserve">Sales Managerki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z w:val="24"/>
          <w:szCs w:val="24"/>
          <w:rtl w:val="0"/>
        </w:rPr>
        <w:t xml:space="preserve"> Posiada 8 lat doświadczenia w sprzedaży, a w branży reklamowej działa od 6 lat. </w:t>
      </w:r>
      <w:r w:rsidDel="00000000" w:rsidR="00000000" w:rsidRPr="00000000">
        <w:rPr>
          <w:sz w:val="24"/>
          <w:szCs w:val="24"/>
          <w:rtl w:val="0"/>
        </w:rPr>
        <w:t xml:space="preserve">W tym czasie realizowała kampanie m.in. dla marek takich jak Pepsico, New Balance czy Fundacja Sexed. Jej doświadczenie obejmuje działania od outdooru, przez kampanie PR-owe i influencerskie, aż po digital i kampanie ambientowe. Jest również założycielką marki rękodzielniczej Cobber, co pozwoliło jej rozwinąć kompetencje w zakresie brandingu.</w:t>
      </w:r>
    </w:p>
    <w:p w:rsidR="00000000" w:rsidDel="00000000" w:rsidP="00000000" w:rsidRDefault="00000000" w:rsidRPr="00000000" w14:paraId="00000007">
      <w:pPr>
        <w:spacing w:after="0" w:before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Bartosz Rochniak</w:t>
      </w:r>
      <w:r w:rsidDel="00000000" w:rsidR="00000000" w:rsidRPr="00000000">
        <w:rPr>
          <w:sz w:val="24"/>
          <w:szCs w:val="24"/>
          <w:rtl w:val="0"/>
        </w:rPr>
        <w:t xml:space="preserve"> wzmocnił natomiast szeregi Account Managementu w roli </w:t>
      </w:r>
      <w:r w:rsidDel="00000000" w:rsidR="00000000" w:rsidRPr="00000000">
        <w:rPr>
          <w:b w:val="1"/>
          <w:sz w:val="24"/>
          <w:szCs w:val="24"/>
          <w:rtl w:val="0"/>
        </w:rPr>
        <w:t xml:space="preserve">Account Managera</w:t>
      </w:r>
      <w:r w:rsidDel="00000000" w:rsidR="00000000" w:rsidRPr="00000000">
        <w:rPr>
          <w:sz w:val="24"/>
          <w:szCs w:val="24"/>
          <w:rtl w:val="0"/>
        </w:rPr>
        <w:t xml:space="preserve">. Karierę w influencer marketingu zaczynał w brandbuddies, gdzie jako Project Manager przez ponad 4 lata realizował </w:t>
      </w:r>
      <w:r w:rsidDel="00000000" w:rsidR="00000000" w:rsidRPr="00000000">
        <w:rPr>
          <w:sz w:val="24"/>
          <w:szCs w:val="24"/>
          <w:rtl w:val="0"/>
        </w:rPr>
        <w:t xml:space="preserve">kampanie na rynku polskim</w:t>
      </w:r>
      <w:r w:rsidDel="00000000" w:rsidR="00000000" w:rsidRPr="00000000">
        <w:rPr>
          <w:sz w:val="24"/>
          <w:szCs w:val="24"/>
          <w:rtl w:val="0"/>
        </w:rPr>
        <w:t xml:space="preserve"> i zagranicznym. Prowadził projekty dla marek takich jak Pepsi, Vinted czy Shopee. Następnie w agencji WebTalk rozwijał umiejętności w obszarze strategii, współpracy z działem kreacji oraz planowania działań mediowych, obsługując m.in. Kia Polska. </w:t>
      </w:r>
      <w:r w:rsidDel="00000000" w:rsidR="00000000" w:rsidRPr="00000000">
        <w:rPr>
          <w:sz w:val="24"/>
          <w:szCs w:val="24"/>
          <w:rtl w:val="0"/>
        </w:rPr>
        <w:t xml:space="preserve">W Rokmates zajmuje się kompleksową opieką nad kluczowymi klientami agencji, w tym GymBeam. Odpowiada także za rozwijaną usługę realizacji kampanii mediowych (m.in. dla Speakly) </w:t>
      </w:r>
      <w:r w:rsidDel="00000000" w:rsidR="00000000" w:rsidRPr="00000000">
        <w:rPr>
          <w:sz w:val="24"/>
          <w:szCs w:val="24"/>
          <w:rtl w:val="0"/>
        </w:rPr>
        <w:t xml:space="preserve">– od rekomendacji najlepszych rozwiązań, przez realizację, aż po optymalizację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Nowe osoby w obszarach administracji i kreacji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Ponadto </w:t>
      </w:r>
      <w:r w:rsidDel="00000000" w:rsidR="00000000" w:rsidRPr="00000000">
        <w:rPr>
          <w:b w:val="1"/>
          <w:sz w:val="24"/>
          <w:szCs w:val="24"/>
          <w:rtl w:val="0"/>
        </w:rPr>
        <w:t xml:space="preserve">Zuzanna Trząsalska</w:t>
      </w:r>
      <w:r w:rsidDel="00000000" w:rsidR="00000000" w:rsidRPr="00000000">
        <w:rPr>
          <w:sz w:val="24"/>
          <w:szCs w:val="24"/>
          <w:rtl w:val="0"/>
        </w:rPr>
        <w:t xml:space="preserve"> objęła stanowisko </w:t>
      </w:r>
      <w:r w:rsidDel="00000000" w:rsidR="00000000" w:rsidRPr="00000000">
        <w:rPr>
          <w:b w:val="1"/>
          <w:sz w:val="24"/>
          <w:szCs w:val="24"/>
          <w:rtl w:val="0"/>
        </w:rPr>
        <w:t xml:space="preserve">Office Managerki</w:t>
      </w:r>
      <w:r w:rsidDel="00000000" w:rsidR="00000000" w:rsidRPr="00000000">
        <w:rPr>
          <w:sz w:val="24"/>
          <w:szCs w:val="24"/>
          <w:rtl w:val="0"/>
        </w:rPr>
        <w:t xml:space="preserve">. Wcześniejsze doświadczenia zdobywała w pracy administracyjnej w różnych firmach, w tym w Lifetubie. W Rokmates odpowiada za organizację codziennego funkcjonowania biura, bieżące wsparcie zespołu i wdrażanie usprawnień operacyjnych.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Robert Fidler</w:t>
      </w:r>
      <w:r w:rsidDel="00000000" w:rsidR="00000000" w:rsidRPr="00000000">
        <w:rPr>
          <w:sz w:val="24"/>
          <w:szCs w:val="24"/>
          <w:rtl w:val="0"/>
        </w:rPr>
        <w:t xml:space="preserve"> został natomiast nowym </w:t>
      </w:r>
      <w:r w:rsidDel="00000000" w:rsidR="00000000" w:rsidRPr="00000000">
        <w:rPr>
          <w:b w:val="1"/>
          <w:sz w:val="24"/>
          <w:szCs w:val="24"/>
          <w:rtl w:val="0"/>
        </w:rPr>
        <w:t xml:space="preserve">Creative Leadem</w:t>
      </w:r>
      <w:r w:rsidDel="00000000" w:rsidR="00000000" w:rsidRPr="00000000">
        <w:rPr>
          <w:sz w:val="24"/>
          <w:szCs w:val="24"/>
          <w:rtl w:val="0"/>
        </w:rPr>
        <w:t xml:space="preserve"> w zespole Marketing &amp; Strategy, kierowanym przez Krzysztofa Sarnę. Odpowiada za opracowanie koncepcji kreatywnych dla kampanii realizowanych przez Rokmates, nadzór nad procesami produkcyjnymi oraz wspieranie rozwoju kompetencji kreatywnych wewnątrz zespołu agencyjnego. Ma ponad 5-letnie doświadczenie na stanowiskach kreatywnych – ostatnio w agencji Lifetube odpowiadał za działania m.in. dla Tymbarku, Fanty, Hebe i Biedronki. Wcześniej pracował też w Warner Music Poland i Hasbro. Jego specjalizacją są koncepcje multiformatowe – od scenariuszy po oprawę wizualną i muzyczną. Materiały wideo oparte na jego koncepcjach dla Studia Tymbark osiągnęły ponad 16 mln wyświetleń.</w:t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